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FB" w:rsidRDefault="00D75932" w:rsidP="00D75932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APLICACIONES DE LAS FUNCIONES</w:t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1.</w:t>
      </w:r>
      <w:r w:rsidRPr="00D75932">
        <w:rPr>
          <w:rFonts w:ascii="TimesNewRomanPSMT" w:hAnsi="TimesNewRomanPSMT" w:cs="TimesNewRomanPSMT"/>
          <w:lang w:val="es-ES"/>
        </w:rPr>
        <w:t xml:space="preserve">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El valor, en miles de euros, de las existencias de una empresa en función del tiempo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>t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, en años, viene</w:t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dado por la función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f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(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>t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)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>= −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4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2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 xml:space="preserve">+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60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>−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15, 1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 xml:space="preserve">≤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 xml:space="preserve">≤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8</w:t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a) ¿Cuál será el valor de las existencias para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eastAsia="MSMincho" w:hAnsi="Comic Sans MS" w:cs="MSMincho"/>
          <w:sz w:val="24"/>
          <w:szCs w:val="24"/>
          <w:lang w:val="es-ES"/>
        </w:rPr>
        <w:t xml:space="preserve">=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2? ¿Y para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eastAsia="MSMincho" w:hAnsi="Comic Sans MS" w:cs="MSMincho"/>
          <w:sz w:val="24"/>
          <w:szCs w:val="24"/>
          <w:lang w:val="es-ES"/>
        </w:rPr>
        <w:t xml:space="preserve">=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4?</w:t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>b) ¿Cuál es el valor máximo de las existencias? ¿En qué instante se alcanza?</w:t>
      </w:r>
    </w:p>
    <w:p w:rsidR="00D75932" w:rsidRDefault="00D75932" w:rsidP="00D75932">
      <w:pPr>
        <w:jc w:val="both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>c) ¿En qué instante el valor de las existencias es de 185 miles de euros?</w:t>
      </w:r>
    </w:p>
    <w:p w:rsidR="00D75932" w:rsidRDefault="00D75932" w:rsidP="00D75932">
      <w:pPr>
        <w:jc w:val="both"/>
        <w:rPr>
          <w:rFonts w:ascii="Comic Sans MS" w:hAnsi="Comic Sans MS"/>
          <w:b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INDICACIONES.</w:t>
      </w:r>
    </w:p>
    <w:p w:rsidR="00D75932" w:rsidRDefault="00D75932" w:rsidP="00D75932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>Dibuja la función del enunciado buscando su vértice y dando en una tabla de valores los valores 1 y 8 que son los extremos del intervalo.</w:t>
      </w:r>
    </w:p>
    <w:p w:rsidR="001560FE" w:rsidRDefault="001560FE" w:rsidP="00D75932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noProof/>
          <w:sz w:val="24"/>
          <w:szCs w:val="24"/>
          <w:lang w:val="es-ES" w:eastAsia="es-ES"/>
        </w:rPr>
        <w:drawing>
          <wp:inline distT="0" distB="0" distL="0" distR="0">
            <wp:extent cx="4867275" cy="3537703"/>
            <wp:effectExtent l="19050" t="0" r="9525" b="0"/>
            <wp:docPr id="1" name="0 Imagen" descr="problem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lema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8063" cy="35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2.</w:t>
      </w:r>
      <w:r w:rsidRPr="00D75932">
        <w:rPr>
          <w:rFonts w:ascii="TimesNewRomanPSMT" w:hAnsi="TimesNewRomanPSMT" w:cs="TimesNewRomanPSMT"/>
          <w:lang w:val="es-ES"/>
        </w:rPr>
        <w:t xml:space="preserve">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El beneficio, en millones de euros, de una empresa en función del tiempo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, en años, viene dado por</w:t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f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(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>t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)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>= −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="001560FE">
        <w:rPr>
          <w:rFonts w:ascii="Comic Sans MS" w:hAnsi="Comic Sans MS" w:cs="TimesNewRomanPSMT"/>
          <w:sz w:val="24"/>
          <w:szCs w:val="24"/>
          <w:vertAlign w:val="superscript"/>
          <w:lang w:val="es-ES"/>
        </w:rPr>
        <w:t>2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>+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12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 xml:space="preserve">−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31, 4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 xml:space="preserve">≤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 xml:space="preserve">≤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7</w:t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a) Represente la gráfica de la función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>f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.</w:t>
      </w:r>
    </w:p>
    <w:p w:rsid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b) ¿Para qué valor de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alcanza la empresa su beneficio máximo y a cuánto asciende? ¿Para qué </w:t>
      </w:r>
      <w:proofErr w:type="spellStart"/>
      <w:r w:rsidRPr="00D75932">
        <w:rPr>
          <w:rFonts w:ascii="Comic Sans MS" w:hAnsi="Comic Sans MS" w:cs="TimesNewRomanPSMT"/>
          <w:sz w:val="24"/>
          <w:szCs w:val="24"/>
          <w:lang w:val="es-ES"/>
        </w:rPr>
        <w:t>valorde</w:t>
      </w:r>
      <w:proofErr w:type="spellEnd"/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t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alcanza su beneficio mínimo y cuál es éste?</w:t>
      </w:r>
    </w:p>
    <w:p w:rsidR="001560FE" w:rsidRDefault="001560FE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>
        <w:rPr>
          <w:rFonts w:ascii="Comic Sans MS" w:hAnsi="Comic Sans MS" w:cs="TimesNewRomanPSMT"/>
          <w:noProof/>
          <w:sz w:val="24"/>
          <w:szCs w:val="24"/>
          <w:lang w:val="es-ES" w:eastAsia="es-ES"/>
        </w:rPr>
        <w:lastRenderedPageBreak/>
        <w:drawing>
          <wp:inline distT="0" distB="0" distL="0" distR="0">
            <wp:extent cx="5010150" cy="4007413"/>
            <wp:effectExtent l="19050" t="0" r="0" b="0"/>
            <wp:docPr id="2" name="1 Imagen" descr="pro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lema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5311" cy="4011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>
        <w:rPr>
          <w:rFonts w:ascii="Comic Sans MS" w:hAnsi="Comic Sans MS" w:cs="TimesNewRomanPSMT"/>
          <w:b/>
          <w:sz w:val="24"/>
          <w:szCs w:val="24"/>
          <w:lang w:val="es-ES"/>
        </w:rPr>
        <w:t>3.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 Sea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>x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, en euros, el precio de venta del litro de aceite de oliva virgen extra. </w:t>
      </w:r>
      <m:oMath>
        <m:r>
          <w:rPr>
            <w:rFonts w:ascii="Cambria Math" w:hAnsi="Cambria Math" w:cs="TimesNewRomanPSMT"/>
            <w:sz w:val="24"/>
            <w:szCs w:val="24"/>
            <w:lang w:val="es-ES"/>
          </w:rPr>
          <m:t>f</m:t>
        </m:r>
        <m:d>
          <m:dPr>
            <m:ctrlPr>
              <w:rPr>
                <w:rFonts w:ascii="Cambria Math" w:hAnsi="Comic Sans MS" w:cs="TimesNewRomanPSMT"/>
                <w:i/>
                <w:sz w:val="24"/>
                <w:szCs w:val="24"/>
                <w:lang w:val="es-ES"/>
              </w:rPr>
            </m:ctrlPr>
          </m:dPr>
          <m:e>
            <m:r>
              <w:rPr>
                <w:rFonts w:ascii="Cambria Math" w:hAnsi="Cambria Math" w:cs="TimesNewRomanPSMT"/>
                <w:sz w:val="24"/>
                <w:szCs w:val="24"/>
                <w:lang w:val="es-ES"/>
              </w:rPr>
              <m:t>x</m:t>
            </m:r>
          </m:e>
        </m:d>
        <m:r>
          <w:rPr>
            <w:rFonts w:ascii="Cambria Math" w:hAnsi="Comic Sans MS" w:cs="TimesNewRomanPSMT"/>
            <w:sz w:val="24"/>
            <w:szCs w:val="24"/>
            <w:lang w:val="es-ES"/>
          </w:rPr>
          <m:t>=2</m:t>
        </m:r>
        <m:r>
          <w:rPr>
            <w:rFonts w:ascii="Cambria Math" w:hAnsi="Comic Sans MS" w:cs="TimesNewRomanPSMT"/>
            <w:sz w:val="24"/>
            <w:szCs w:val="24"/>
            <w:lang w:val="es-ES"/>
          </w:rPr>
          <m:t>-</m:t>
        </m:r>
        <m:f>
          <m:fPr>
            <m:ctrlPr>
              <w:rPr>
                <w:rFonts w:ascii="Cambria Math" w:hAnsi="Comic Sans MS" w:cs="TimesNewRomanPSMT"/>
                <w:i/>
                <w:sz w:val="24"/>
                <w:szCs w:val="24"/>
                <w:lang w:val="es-ES"/>
              </w:rPr>
            </m:ctrlPr>
          </m:fPr>
          <m:num>
            <m:r>
              <w:rPr>
                <w:rFonts w:ascii="Cambria Math" w:hAnsi="Comic Sans MS" w:cs="TimesNewRomanPSMT"/>
                <w:sz w:val="24"/>
                <w:szCs w:val="24"/>
                <w:lang w:val="es-ES"/>
              </w:rPr>
              <m:t>4</m:t>
            </m:r>
          </m:num>
          <m:den>
            <m:r>
              <w:rPr>
                <w:rFonts w:ascii="Cambria Math" w:hAnsi="Cambria Math" w:cs="TimesNewRomanPSMT"/>
                <w:sz w:val="24"/>
                <w:szCs w:val="24"/>
                <w:lang w:val="es-ES"/>
              </w:rPr>
              <m:t>x</m:t>
            </m:r>
            <m:r>
              <w:rPr>
                <w:rFonts w:ascii="Cambria Math" w:hAnsi="Comic Sans MS" w:cs="TimesNewRomanPSMT"/>
                <w:sz w:val="24"/>
                <w:szCs w:val="24"/>
                <w:lang w:val="es-ES"/>
              </w:rPr>
              <m:t>+1</m:t>
            </m:r>
          </m:den>
        </m:f>
      </m:oMath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con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 xml:space="preserve">x </w:t>
      </w:r>
      <w:r w:rsidRPr="00D75932">
        <w:rPr>
          <w:rFonts w:ascii="Comic Sans MS" w:eastAsia="SymbolMT" w:hAnsi="Comic Sans MS" w:cs="SymbolMT"/>
          <w:sz w:val="24"/>
          <w:szCs w:val="24"/>
          <w:lang w:val="es-ES"/>
        </w:rPr>
        <w:t xml:space="preserve">≥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0, la función que representa el balance económico quincenal, en miles de euros, de una</w:t>
      </w:r>
      <w:r>
        <w:rPr>
          <w:rFonts w:ascii="Comic Sans MS" w:hAnsi="Comic Sans MS" w:cs="TimesNewRomanPSMT"/>
          <w:sz w:val="24"/>
          <w:szCs w:val="24"/>
          <w:lang w:val="es-ES"/>
        </w:rPr>
        <w:t xml:space="preserve"> </w:t>
      </w:r>
      <w:r w:rsidRPr="00D75932">
        <w:rPr>
          <w:rFonts w:ascii="Comic Sans MS" w:hAnsi="Comic Sans MS" w:cs="TimesNewRomanPSMT"/>
          <w:sz w:val="24"/>
          <w:szCs w:val="24"/>
          <w:lang w:val="es-ES"/>
        </w:rPr>
        <w:t>empresa agrícola.</w:t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 New Roman"/>
          <w:i/>
          <w:iCs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 xml:space="preserve">a) Represente la función </w:t>
      </w:r>
      <w:r w:rsidRPr="00D75932">
        <w:rPr>
          <w:rFonts w:ascii="Comic Sans MS" w:hAnsi="Comic Sans MS" w:cs="Times New Roman"/>
          <w:i/>
          <w:iCs/>
          <w:sz w:val="24"/>
          <w:szCs w:val="24"/>
          <w:lang w:val="es-ES"/>
        </w:rPr>
        <w:t>f</w:t>
      </w:r>
    </w:p>
    <w:p w:rsidR="00D75932" w:rsidRP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>b) ¿A partir de qué precio de venta del litro de aceite empieza esta empresa a tener beneficios?</w:t>
      </w:r>
    </w:p>
    <w:p w:rsidR="00D75932" w:rsidRDefault="00D75932" w:rsidP="00D75932">
      <w:pPr>
        <w:autoSpaceDE w:val="0"/>
        <w:autoSpaceDN w:val="0"/>
        <w:adjustRightInd w:val="0"/>
        <w:rPr>
          <w:rFonts w:ascii="Comic Sans MS" w:hAnsi="Comic Sans MS" w:cs="TimesNewRomanPSMT"/>
          <w:sz w:val="24"/>
          <w:szCs w:val="24"/>
          <w:lang w:val="es-ES"/>
        </w:rPr>
      </w:pPr>
      <w:r w:rsidRPr="00D75932">
        <w:rPr>
          <w:rFonts w:ascii="Comic Sans MS" w:hAnsi="Comic Sans MS" w:cs="TimesNewRomanPSMT"/>
          <w:sz w:val="24"/>
          <w:szCs w:val="24"/>
          <w:lang w:val="es-ES"/>
        </w:rPr>
        <w:t>c) ¿Están limitadas las ganancias quincenales de esta empresa? ¿Y las pérdidas?</w:t>
      </w:r>
    </w:p>
    <w:p w:rsidR="00D75932" w:rsidRDefault="00D75932" w:rsidP="00D75932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INDICACIONES.</w:t>
      </w:r>
    </w:p>
    <w:p w:rsidR="00D75932" w:rsidRPr="00D75932" w:rsidRDefault="00D75932" w:rsidP="00D75932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>¿Qué función elemental es la del problema? sólo debes dibujarla dando valores a partir de 0 es decir sólo los positivos.</w:t>
      </w:r>
    </w:p>
    <w:p w:rsidR="00D75932" w:rsidRPr="00D75932" w:rsidRDefault="001560FE" w:rsidP="00D75932">
      <w:pPr>
        <w:autoSpaceDE w:val="0"/>
        <w:autoSpaceDN w:val="0"/>
        <w:adjustRightInd w:val="0"/>
        <w:rPr>
          <w:rFonts w:ascii="Comic Sans MS" w:hAnsi="Comic Sans MS"/>
          <w:b/>
          <w:sz w:val="24"/>
          <w:szCs w:val="24"/>
          <w:lang w:val="es-ES"/>
        </w:rPr>
      </w:pPr>
      <w:r>
        <w:rPr>
          <w:rFonts w:ascii="Comic Sans MS" w:hAnsi="Comic Sans MS"/>
          <w:b/>
          <w:noProof/>
          <w:sz w:val="24"/>
          <w:szCs w:val="24"/>
          <w:lang w:val="es-ES" w:eastAsia="es-ES"/>
        </w:rPr>
        <w:drawing>
          <wp:inline distT="0" distB="0" distL="0" distR="0">
            <wp:extent cx="5010150" cy="1879395"/>
            <wp:effectExtent l="19050" t="0" r="0" b="0"/>
            <wp:docPr id="3" name="2 Imagen" descr="problem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lema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9561" cy="187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5932" w:rsidRPr="00D75932" w:rsidSect="009D01FB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5C8" w:rsidRDefault="005135C8" w:rsidP="001560FE">
      <w:r>
        <w:separator/>
      </w:r>
    </w:p>
  </w:endnote>
  <w:endnote w:type="continuationSeparator" w:id="0">
    <w:p w:rsidR="005135C8" w:rsidRDefault="005135C8" w:rsidP="00156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Minch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5C8" w:rsidRDefault="005135C8" w:rsidP="001560FE">
      <w:r>
        <w:separator/>
      </w:r>
    </w:p>
  </w:footnote>
  <w:footnote w:type="continuationSeparator" w:id="0">
    <w:p w:rsidR="005135C8" w:rsidRDefault="005135C8" w:rsidP="00156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4"/>
        <w:szCs w:val="24"/>
      </w:rPr>
      <w:alias w:val="Título"/>
      <w:id w:val="77738743"/>
      <w:placeholder>
        <w:docPart w:val="65CAF8A0F63A4D859EB8FA6EC284B16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560FE" w:rsidRPr="0046356F" w:rsidRDefault="00285D5A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4"/>
            <w:szCs w:val="24"/>
          </w:rPr>
        </w:pPr>
        <w:proofErr w:type="spellStart"/>
        <w:r>
          <w:rPr>
            <w:rFonts w:asciiTheme="majorHAnsi" w:eastAsiaTheme="majorEastAsia" w:hAnsiTheme="majorHAnsi" w:cstheme="majorBidi"/>
            <w:sz w:val="24"/>
            <w:szCs w:val="24"/>
            <w:lang w:val="es-ES"/>
          </w:rPr>
          <w:t>Prof</w:t>
        </w:r>
        <w:proofErr w:type="spellEnd"/>
        <w:r>
          <w:rPr>
            <w:rFonts w:asciiTheme="majorHAnsi" w:eastAsiaTheme="majorEastAsia" w:hAnsiTheme="majorHAnsi" w:cstheme="majorBidi"/>
            <w:sz w:val="24"/>
            <w:szCs w:val="24"/>
            <w:lang w:val="es-ES"/>
          </w:rPr>
          <w:t>: Mercedes Sardina      IES "La Serna" Ampliación Matemáticas 4ºB ESO</w:t>
        </w:r>
      </w:p>
    </w:sdtContent>
  </w:sdt>
  <w:p w:rsidR="001560FE" w:rsidRDefault="001560FE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932"/>
    <w:rsid w:val="000C14D8"/>
    <w:rsid w:val="001560FE"/>
    <w:rsid w:val="00285D5A"/>
    <w:rsid w:val="0046356F"/>
    <w:rsid w:val="005135C8"/>
    <w:rsid w:val="005E33AB"/>
    <w:rsid w:val="00950B4E"/>
    <w:rsid w:val="009D01FB"/>
    <w:rsid w:val="00D75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F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75932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59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932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560F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560FE"/>
    <w:rPr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1560F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60FE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5CAF8A0F63A4D859EB8FA6EC284B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ABFB3-17F4-41FB-80EE-0B458EFBA885}"/>
      </w:docPartPr>
      <w:docPartBody>
        <w:p w:rsidR="00000000" w:rsidRDefault="007E7FB4" w:rsidP="007E7FB4">
          <w:pPr>
            <w:pStyle w:val="65CAF8A0F63A4D859EB8FA6EC284B16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Minch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E7FB4"/>
    <w:rsid w:val="005B2546"/>
    <w:rsid w:val="007E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E7FB4"/>
    <w:rPr>
      <w:color w:val="808080"/>
    </w:rPr>
  </w:style>
  <w:style w:type="paragraph" w:customStyle="1" w:styleId="65CAF8A0F63A4D859EB8FA6EC284B167">
    <w:name w:val="65CAF8A0F63A4D859EB8FA6EC284B167"/>
    <w:rsid w:val="007E7FB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Prof: Mercedes Sardina      IES "La Serna" Ampliación 4ºB ESO</dc:title>
  <dc:creator>Hermanas Sardina</dc:creator>
  <cp:lastModifiedBy>Hermanas Sardina</cp:lastModifiedBy>
  <cp:revision>2</cp:revision>
  <dcterms:created xsi:type="dcterms:W3CDTF">2012-06-03T19:47:00Z</dcterms:created>
  <dcterms:modified xsi:type="dcterms:W3CDTF">2012-06-03T20:10:00Z</dcterms:modified>
</cp:coreProperties>
</file>